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797DD03" w:rsidR="00251EC4" w:rsidRPr="00FE1E56" w:rsidRDefault="00F733D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FE1E56">
        <w:rPr>
          <w:rFonts w:asciiTheme="minorHAnsi" w:hAnsiTheme="minorHAnsi" w:cs="Arial"/>
          <w:sz w:val="20"/>
          <w:szCs w:val="20"/>
        </w:rPr>
        <w:t>Pharmill – Paulina Plenkiewicz i Wojciech Florysiak Spółka Komandytowa</w:t>
      </w:r>
    </w:p>
    <w:p w14:paraId="21FA22E2" w14:textId="4683EAAA" w:rsidR="00F733D2" w:rsidRPr="00FE1E56" w:rsidRDefault="00FE1E56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FE1E56">
        <w:rPr>
          <w:rFonts w:asciiTheme="minorHAnsi" w:hAnsiTheme="minorHAnsi" w:cs="Arial"/>
          <w:sz w:val="20"/>
          <w:szCs w:val="20"/>
        </w:rPr>
        <w:t>u</w:t>
      </w:r>
      <w:r w:rsidR="00255D29" w:rsidRPr="00FE1E56">
        <w:rPr>
          <w:rFonts w:asciiTheme="minorHAnsi" w:hAnsiTheme="minorHAnsi" w:cs="Arial"/>
          <w:sz w:val="20"/>
          <w:szCs w:val="20"/>
        </w:rPr>
        <w:t>l. Stefana Stefańskiego 34</w:t>
      </w:r>
    </w:p>
    <w:p w14:paraId="2E993FF2" w14:textId="6FEC2E7F" w:rsidR="00255D29" w:rsidRPr="00FE1E56" w:rsidRDefault="00FE1E56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FE1E56">
        <w:rPr>
          <w:rFonts w:asciiTheme="minorHAnsi" w:hAnsiTheme="minorHAnsi" w:cs="Arial"/>
          <w:sz w:val="20"/>
          <w:szCs w:val="20"/>
        </w:rPr>
        <w:t>62-002 Suchy Las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27990A2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767E82" w:rsidRPr="00767E82">
        <w:rPr>
          <w:rFonts w:asciiTheme="minorHAnsi" w:hAnsiTheme="minorHAnsi" w:cs="Arial"/>
          <w:sz w:val="20"/>
          <w:szCs w:val="20"/>
        </w:rPr>
        <w:t>Dostawa surowców niezbędnych do realizacji prac badawczo-rozwojowych</w:t>
      </w:r>
      <w:r w:rsidR="001B346C">
        <w:rPr>
          <w:rFonts w:asciiTheme="minorHAnsi" w:hAnsiTheme="minorHAnsi" w:cs="Arial"/>
          <w:sz w:val="20"/>
          <w:szCs w:val="20"/>
        </w:rPr>
        <w:t xml:space="preserve"> </w:t>
      </w:r>
      <w:r w:rsidR="001B346C" w:rsidRPr="001B346C">
        <w:rPr>
          <w:rFonts w:asciiTheme="minorHAnsi" w:hAnsiTheme="minorHAnsi" w:cs="Arial"/>
          <w:sz w:val="20"/>
          <w:szCs w:val="20"/>
        </w:rPr>
        <w:t>– zapytanie 2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1701"/>
        <w:gridCol w:w="1329"/>
        <w:gridCol w:w="1614"/>
      </w:tblGrid>
      <w:tr w:rsidR="00D44C64" w14:paraId="6B8AB41F" w14:textId="78E554A8" w:rsidTr="00D44C64">
        <w:tc>
          <w:tcPr>
            <w:tcW w:w="1101" w:type="dxa"/>
          </w:tcPr>
          <w:p w14:paraId="409CEEC3" w14:textId="5502791F" w:rsidR="00D44C64" w:rsidRPr="00B33A78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B33A7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Część</w:t>
            </w:r>
          </w:p>
        </w:tc>
        <w:tc>
          <w:tcPr>
            <w:tcW w:w="3543" w:type="dxa"/>
          </w:tcPr>
          <w:p w14:paraId="5F80792B" w14:textId="53473186" w:rsidR="00D44C64" w:rsidRPr="00B33A78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B33A7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Surowiec i ilość</w:t>
            </w:r>
          </w:p>
        </w:tc>
        <w:tc>
          <w:tcPr>
            <w:tcW w:w="1701" w:type="dxa"/>
          </w:tcPr>
          <w:p w14:paraId="5EB547A7" w14:textId="39B5574C" w:rsidR="00D44C64" w:rsidRPr="00B33A78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B33A7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netto</w:t>
            </w:r>
          </w:p>
        </w:tc>
        <w:tc>
          <w:tcPr>
            <w:tcW w:w="1329" w:type="dxa"/>
          </w:tcPr>
          <w:p w14:paraId="570FBF17" w14:textId="5A80AB6A" w:rsidR="00D44C64" w:rsidRPr="00B33A78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VAT</w:t>
            </w:r>
          </w:p>
        </w:tc>
        <w:tc>
          <w:tcPr>
            <w:tcW w:w="1614" w:type="dxa"/>
          </w:tcPr>
          <w:p w14:paraId="10EDB728" w14:textId="13316815" w:rsidR="00D44C64" w:rsidRPr="00B33A78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B33A7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bru</w:t>
            </w:r>
            <w:r w:rsidRPr="00B33A7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tto</w:t>
            </w:r>
          </w:p>
        </w:tc>
      </w:tr>
      <w:tr w:rsidR="00D44C64" w14:paraId="0152CB29" w14:textId="22D62593" w:rsidTr="00D44C64">
        <w:tc>
          <w:tcPr>
            <w:tcW w:w="1101" w:type="dxa"/>
          </w:tcPr>
          <w:p w14:paraId="432CFD07" w14:textId="3CEEF88A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1</w:t>
            </w:r>
          </w:p>
        </w:tc>
        <w:tc>
          <w:tcPr>
            <w:tcW w:w="3543" w:type="dxa"/>
          </w:tcPr>
          <w:p w14:paraId="2FF3C172" w14:textId="57F37E0B" w:rsidR="00D44C64" w:rsidRDefault="007B4EF8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7B4EF8">
              <w:rPr>
                <w:rFonts w:ascii="Calibri" w:hAnsi="Calibri" w:cs="Calibri"/>
                <w:iCs/>
                <w:sz w:val="20"/>
                <w:szCs w:val="20"/>
              </w:rPr>
              <w:t>Białko – 300 kg</w:t>
            </w:r>
          </w:p>
        </w:tc>
        <w:tc>
          <w:tcPr>
            <w:tcW w:w="1701" w:type="dxa"/>
          </w:tcPr>
          <w:p w14:paraId="35510C54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008BA69B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0C6C3B3E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44C64" w14:paraId="5DB0184C" w14:textId="7121188F" w:rsidTr="00D44C64">
        <w:tc>
          <w:tcPr>
            <w:tcW w:w="1101" w:type="dxa"/>
          </w:tcPr>
          <w:p w14:paraId="604892CC" w14:textId="3327FB3F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2</w:t>
            </w:r>
          </w:p>
        </w:tc>
        <w:tc>
          <w:tcPr>
            <w:tcW w:w="3543" w:type="dxa"/>
          </w:tcPr>
          <w:p w14:paraId="5B349113" w14:textId="41522CBD" w:rsidR="00D44C64" w:rsidRDefault="0044438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44384">
              <w:rPr>
                <w:rFonts w:ascii="Calibri" w:hAnsi="Calibri" w:cs="Calibri"/>
                <w:iCs/>
                <w:sz w:val="20"/>
                <w:szCs w:val="20"/>
              </w:rPr>
              <w:t>Ekstrakt drożdżowy – 300 kg</w:t>
            </w:r>
          </w:p>
        </w:tc>
        <w:tc>
          <w:tcPr>
            <w:tcW w:w="1701" w:type="dxa"/>
          </w:tcPr>
          <w:p w14:paraId="0AAE599A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03F08FE5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1DB81F09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44C64" w14:paraId="6F7CB193" w14:textId="5567AF19" w:rsidTr="00D44C64">
        <w:tc>
          <w:tcPr>
            <w:tcW w:w="1101" w:type="dxa"/>
          </w:tcPr>
          <w:p w14:paraId="47A11405" w14:textId="3DB57E89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3</w:t>
            </w:r>
          </w:p>
        </w:tc>
        <w:tc>
          <w:tcPr>
            <w:tcW w:w="3543" w:type="dxa"/>
          </w:tcPr>
          <w:p w14:paraId="0989D9B0" w14:textId="18CD3FB0" w:rsidR="00D44C64" w:rsidRDefault="001B20A1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1B20A1">
              <w:rPr>
                <w:rFonts w:ascii="Calibri" w:hAnsi="Calibri" w:cs="Calibri"/>
                <w:iCs/>
                <w:sz w:val="20"/>
                <w:szCs w:val="20"/>
              </w:rPr>
              <w:t>Glukoza – 600 kg</w:t>
            </w:r>
          </w:p>
        </w:tc>
        <w:tc>
          <w:tcPr>
            <w:tcW w:w="1701" w:type="dxa"/>
          </w:tcPr>
          <w:p w14:paraId="0870EE90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2D0E2332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05B53990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44C64" w14:paraId="19A4CF5C" w14:textId="18CC7C1E" w:rsidTr="00D44C64">
        <w:tc>
          <w:tcPr>
            <w:tcW w:w="1101" w:type="dxa"/>
          </w:tcPr>
          <w:p w14:paraId="1DB53523" w14:textId="5B5EDDCE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4</w:t>
            </w:r>
          </w:p>
        </w:tc>
        <w:tc>
          <w:tcPr>
            <w:tcW w:w="3543" w:type="dxa"/>
          </w:tcPr>
          <w:p w14:paraId="4BC4465F" w14:textId="205D36EE" w:rsidR="00D44C64" w:rsidRDefault="006A2C91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6A2C91">
              <w:rPr>
                <w:rFonts w:ascii="Calibri" w:hAnsi="Calibri" w:cs="Calibri"/>
                <w:iCs/>
                <w:sz w:val="20"/>
                <w:szCs w:val="20"/>
              </w:rPr>
              <w:t>Olejek oregano – 150 kg</w:t>
            </w:r>
          </w:p>
        </w:tc>
        <w:tc>
          <w:tcPr>
            <w:tcW w:w="1701" w:type="dxa"/>
          </w:tcPr>
          <w:p w14:paraId="43CC8F5E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45C748E3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77C23B86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44C64" w14:paraId="34C8FF93" w14:textId="597F8BD8" w:rsidTr="00D44C64">
        <w:tc>
          <w:tcPr>
            <w:tcW w:w="1101" w:type="dxa"/>
          </w:tcPr>
          <w:p w14:paraId="62B3B777" w14:textId="20B81EA0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5</w:t>
            </w:r>
          </w:p>
        </w:tc>
        <w:tc>
          <w:tcPr>
            <w:tcW w:w="3543" w:type="dxa"/>
          </w:tcPr>
          <w:p w14:paraId="23922F2B" w14:textId="27B7589F" w:rsidR="00D44C64" w:rsidRDefault="00A03877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A03877">
              <w:rPr>
                <w:rFonts w:ascii="Calibri" w:hAnsi="Calibri" w:cs="Calibri"/>
                <w:iCs/>
                <w:sz w:val="20"/>
                <w:szCs w:val="20"/>
              </w:rPr>
              <w:t>Olejek tymiankowy – 150 kg</w:t>
            </w:r>
          </w:p>
        </w:tc>
        <w:tc>
          <w:tcPr>
            <w:tcW w:w="1701" w:type="dxa"/>
          </w:tcPr>
          <w:p w14:paraId="3A283D6B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3E75B6DE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0D24C2ED" w14:textId="77777777" w:rsidR="00D44C64" w:rsidRDefault="00D44C64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44C64" w14:paraId="0147C245" w14:textId="106C1793" w:rsidTr="00D44C64">
        <w:tc>
          <w:tcPr>
            <w:tcW w:w="1101" w:type="dxa"/>
          </w:tcPr>
          <w:p w14:paraId="7C2BA6C0" w14:textId="6D1BE71C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6</w:t>
            </w:r>
          </w:p>
        </w:tc>
        <w:tc>
          <w:tcPr>
            <w:tcW w:w="3543" w:type="dxa"/>
          </w:tcPr>
          <w:p w14:paraId="31A91FA4" w14:textId="5B4C4CE7" w:rsidR="00D44C64" w:rsidRDefault="00AB737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AB7374">
              <w:rPr>
                <w:rFonts w:ascii="Calibri" w:hAnsi="Calibri" w:cs="Calibri"/>
                <w:iCs/>
                <w:sz w:val="20"/>
                <w:szCs w:val="20"/>
              </w:rPr>
              <w:t>Olejek z mięty pieprzowej – 150 kg</w:t>
            </w:r>
          </w:p>
        </w:tc>
        <w:tc>
          <w:tcPr>
            <w:tcW w:w="1701" w:type="dxa"/>
          </w:tcPr>
          <w:p w14:paraId="402FB536" w14:textId="77777777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559E90DA" w14:textId="77777777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1DD12564" w14:textId="77777777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44C64" w14:paraId="6075E9F9" w14:textId="03824AF9" w:rsidTr="00D44C64">
        <w:tc>
          <w:tcPr>
            <w:tcW w:w="1101" w:type="dxa"/>
          </w:tcPr>
          <w:p w14:paraId="7E136249" w14:textId="1A48487D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Część 7</w:t>
            </w:r>
          </w:p>
        </w:tc>
        <w:tc>
          <w:tcPr>
            <w:tcW w:w="3543" w:type="dxa"/>
          </w:tcPr>
          <w:p w14:paraId="48AE85DA" w14:textId="66C23126" w:rsidR="00D44C64" w:rsidRDefault="00513F22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513F22">
              <w:rPr>
                <w:rFonts w:ascii="Calibri" w:hAnsi="Calibri" w:cs="Calibri"/>
                <w:iCs/>
                <w:sz w:val="20"/>
                <w:szCs w:val="20"/>
              </w:rPr>
              <w:t>Emulgator – 295 kg</w:t>
            </w:r>
          </w:p>
        </w:tc>
        <w:tc>
          <w:tcPr>
            <w:tcW w:w="1701" w:type="dxa"/>
          </w:tcPr>
          <w:p w14:paraId="6A51D56F" w14:textId="77777777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29" w:type="dxa"/>
          </w:tcPr>
          <w:p w14:paraId="14542A75" w14:textId="77777777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614" w:type="dxa"/>
          </w:tcPr>
          <w:p w14:paraId="3882D7D9" w14:textId="77777777" w:rsidR="00D44C64" w:rsidRDefault="00D44C64" w:rsidP="005B5E83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82258" w14:textId="77777777" w:rsidR="00CA3145" w:rsidRDefault="00CA3145" w:rsidP="00830064">
      <w:r>
        <w:separator/>
      </w:r>
    </w:p>
  </w:endnote>
  <w:endnote w:type="continuationSeparator" w:id="0">
    <w:p w14:paraId="37CB78FA" w14:textId="77777777" w:rsidR="00CA3145" w:rsidRDefault="00CA3145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49FD7" w14:textId="77777777" w:rsidR="00CA3145" w:rsidRDefault="00CA3145" w:rsidP="00830064">
      <w:r>
        <w:separator/>
      </w:r>
    </w:p>
  </w:footnote>
  <w:footnote w:type="continuationSeparator" w:id="0">
    <w:p w14:paraId="526FEE35" w14:textId="77777777" w:rsidR="00CA3145" w:rsidRDefault="00CA3145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1F75"/>
    <w:rsid w:val="000353A5"/>
    <w:rsid w:val="0003784C"/>
    <w:rsid w:val="000656F9"/>
    <w:rsid w:val="00083A12"/>
    <w:rsid w:val="000A331A"/>
    <w:rsid w:val="000C3C2C"/>
    <w:rsid w:val="000C547C"/>
    <w:rsid w:val="000E2B69"/>
    <w:rsid w:val="000F4C21"/>
    <w:rsid w:val="00121E5C"/>
    <w:rsid w:val="0013220E"/>
    <w:rsid w:val="00155BCB"/>
    <w:rsid w:val="001B20A1"/>
    <w:rsid w:val="001B346C"/>
    <w:rsid w:val="001F5871"/>
    <w:rsid w:val="00200BD4"/>
    <w:rsid w:val="00217097"/>
    <w:rsid w:val="00251EC4"/>
    <w:rsid w:val="00255D29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3E5A92"/>
    <w:rsid w:val="00432183"/>
    <w:rsid w:val="00440247"/>
    <w:rsid w:val="00444368"/>
    <w:rsid w:val="00444384"/>
    <w:rsid w:val="004465B4"/>
    <w:rsid w:val="0045619B"/>
    <w:rsid w:val="004D425D"/>
    <w:rsid w:val="004D5C04"/>
    <w:rsid w:val="004D73E1"/>
    <w:rsid w:val="004F3F75"/>
    <w:rsid w:val="005010EC"/>
    <w:rsid w:val="00513F22"/>
    <w:rsid w:val="00517147"/>
    <w:rsid w:val="005240B0"/>
    <w:rsid w:val="00526636"/>
    <w:rsid w:val="00547391"/>
    <w:rsid w:val="005624D2"/>
    <w:rsid w:val="005A6681"/>
    <w:rsid w:val="005B5E83"/>
    <w:rsid w:val="005D44C3"/>
    <w:rsid w:val="005D56B8"/>
    <w:rsid w:val="00670304"/>
    <w:rsid w:val="006734C7"/>
    <w:rsid w:val="0069380B"/>
    <w:rsid w:val="006A067C"/>
    <w:rsid w:val="006A2C91"/>
    <w:rsid w:val="006C176A"/>
    <w:rsid w:val="006D2BD0"/>
    <w:rsid w:val="006E711A"/>
    <w:rsid w:val="006F4AC1"/>
    <w:rsid w:val="00710EEC"/>
    <w:rsid w:val="0071128A"/>
    <w:rsid w:val="00742B19"/>
    <w:rsid w:val="007600AD"/>
    <w:rsid w:val="00767E82"/>
    <w:rsid w:val="007862D3"/>
    <w:rsid w:val="0078771D"/>
    <w:rsid w:val="0079056F"/>
    <w:rsid w:val="007B17E3"/>
    <w:rsid w:val="007B4EF8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7981"/>
    <w:rsid w:val="008E7A24"/>
    <w:rsid w:val="009675B7"/>
    <w:rsid w:val="00970762"/>
    <w:rsid w:val="009A043D"/>
    <w:rsid w:val="009C0023"/>
    <w:rsid w:val="009C7479"/>
    <w:rsid w:val="009E7FFB"/>
    <w:rsid w:val="00A03877"/>
    <w:rsid w:val="00A066E5"/>
    <w:rsid w:val="00A12470"/>
    <w:rsid w:val="00A12764"/>
    <w:rsid w:val="00A33BF0"/>
    <w:rsid w:val="00A352A3"/>
    <w:rsid w:val="00A504A0"/>
    <w:rsid w:val="00A76775"/>
    <w:rsid w:val="00A77B3E"/>
    <w:rsid w:val="00A847CD"/>
    <w:rsid w:val="00AB3DAE"/>
    <w:rsid w:val="00AB7374"/>
    <w:rsid w:val="00AC2BBD"/>
    <w:rsid w:val="00AD0675"/>
    <w:rsid w:val="00AD2357"/>
    <w:rsid w:val="00AD2D61"/>
    <w:rsid w:val="00B018CC"/>
    <w:rsid w:val="00B0479F"/>
    <w:rsid w:val="00B33A78"/>
    <w:rsid w:val="00B655CF"/>
    <w:rsid w:val="00B934B1"/>
    <w:rsid w:val="00B93CB4"/>
    <w:rsid w:val="00BA1CD1"/>
    <w:rsid w:val="00BA3022"/>
    <w:rsid w:val="00BB6643"/>
    <w:rsid w:val="00C05D1E"/>
    <w:rsid w:val="00C42197"/>
    <w:rsid w:val="00C63934"/>
    <w:rsid w:val="00C7256A"/>
    <w:rsid w:val="00C91024"/>
    <w:rsid w:val="00CA04B6"/>
    <w:rsid w:val="00CA3145"/>
    <w:rsid w:val="00CB058F"/>
    <w:rsid w:val="00CB247F"/>
    <w:rsid w:val="00CC3EA2"/>
    <w:rsid w:val="00CC7C73"/>
    <w:rsid w:val="00D11526"/>
    <w:rsid w:val="00D21F46"/>
    <w:rsid w:val="00D30E24"/>
    <w:rsid w:val="00D3196F"/>
    <w:rsid w:val="00D44C64"/>
    <w:rsid w:val="00D4691C"/>
    <w:rsid w:val="00D873D0"/>
    <w:rsid w:val="00D93F30"/>
    <w:rsid w:val="00DB7755"/>
    <w:rsid w:val="00E00086"/>
    <w:rsid w:val="00E37DAC"/>
    <w:rsid w:val="00E51CBC"/>
    <w:rsid w:val="00E66D2A"/>
    <w:rsid w:val="00E75602"/>
    <w:rsid w:val="00EA24AA"/>
    <w:rsid w:val="00EB1C50"/>
    <w:rsid w:val="00EC640F"/>
    <w:rsid w:val="00ED04B4"/>
    <w:rsid w:val="00F01CB8"/>
    <w:rsid w:val="00F157AE"/>
    <w:rsid w:val="00F233FF"/>
    <w:rsid w:val="00F45628"/>
    <w:rsid w:val="00F733D2"/>
    <w:rsid w:val="00FE1E56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A9870092-7A7E-41AF-BCE1-7A8090AA37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1D4EB-6F8D-4C46-A8D3-469E76735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B89CAB-848C-408E-9DF2-A82C15ADDE8A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32</cp:revision>
  <cp:lastPrinted>2015-04-27T07:39:00Z</cp:lastPrinted>
  <dcterms:created xsi:type="dcterms:W3CDTF">2023-12-11T08:43:00Z</dcterms:created>
  <dcterms:modified xsi:type="dcterms:W3CDTF">2026-02-04T07:46:00Z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